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CD678AE" w:rsidP="64A5D1A9" w:rsidRDefault="4CD678AE" w14:paraId="19C284C9" w14:textId="2D30A377">
      <w:pPr>
        <w:pStyle w:val="Normal"/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64A5D1A9" w:rsidR="4CD678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Ruffles</w:t>
      </w:r>
      <w:r w:rsidRPr="64A5D1A9" w:rsidR="5E27DF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®</w:t>
      </w:r>
      <w:r w:rsidRPr="64A5D1A9" w:rsidR="4CD678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y </w:t>
      </w:r>
      <w:r w:rsidRPr="64A5D1A9" w:rsidR="4CD678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Wingstop</w:t>
      </w:r>
      <w:r w:rsidRPr="64A5D1A9" w:rsidR="4CD678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64A5D1A9" w:rsidR="55D2941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crean</w:t>
      </w:r>
      <w:r w:rsidRPr="64A5D1A9" w:rsidR="4CD678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las alitas sabor </w:t>
      </w:r>
      <w:r w:rsidRPr="64A5D1A9" w:rsidR="1593B7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Salsa Suave + </w:t>
      </w:r>
      <w:r w:rsidRPr="64A5D1A9" w:rsidR="4CD678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Ruffles</w:t>
      </w:r>
      <w:r w:rsidRPr="64A5D1A9" w:rsidR="0D1A53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®</w:t>
      </w:r>
      <w:r w:rsidRPr="64A5D1A9" w:rsidR="4CD678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Queso</w:t>
      </w:r>
      <w:r w:rsidRPr="64A5D1A9" w:rsidR="4CD678A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, la botana de la temporada NFL</w:t>
      </w:r>
    </w:p>
    <w:p w:rsidR="4D22F69E" w:rsidP="04706545" w:rsidRDefault="4D22F69E" w14:paraId="2EE0E261" w14:textId="257F5468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4706545" w:rsidR="4D22F6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Del 16 de diciembre al </w:t>
      </w:r>
      <w:r w:rsidRPr="04706545" w:rsidR="424B66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16</w:t>
      </w:r>
      <w:r w:rsidRPr="04706545" w:rsidR="4D22F6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febrero, los restaurantes </w:t>
      </w:r>
      <w:r w:rsidRPr="04706545" w:rsidR="4D22F6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Wingstop</w:t>
      </w:r>
      <w:r w:rsidRPr="04706545" w:rsidR="4D22F6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 nivel nacional ofrecerán este delicioso snack, ideal para disfrutar cada partido de futbol americano en compañía de amigos y familia.</w:t>
      </w:r>
    </w:p>
    <w:p w:rsidR="1DB5FD0C" w:rsidP="21216254" w:rsidRDefault="1DB5FD0C" w14:paraId="6B78CA97" w14:textId="51C27F6F">
      <w:pPr>
        <w:pStyle w:val="ListParagraph"/>
        <w:numPr>
          <w:ilvl w:val="0"/>
          <w:numId w:val="1"/>
        </w:num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1216254" w:rsidR="1DB5FD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 esta colaboración, PepsiCo® busca impulsar los momentos de disfrute de sus productos durante los momentos deportivo más épicos.</w:t>
      </w:r>
    </w:p>
    <w:p w:rsidR="21216254" w:rsidP="21216254" w:rsidRDefault="21216254" w14:paraId="08F6F904" w14:textId="75585B28">
      <w:pPr>
        <w:spacing w:after="160" w:line="27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4BF97D7E" w:rsidP="24077E23" w:rsidRDefault="4BF97D7E" w14:paraId="2E52D561" w14:textId="04A40C27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4077E23" w:rsidR="4BF97D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Ciudad de México, </w:t>
      </w:r>
      <w:r w:rsidRPr="24077E23" w:rsidR="03E2C02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XX</w:t>
      </w:r>
      <w:r w:rsidRPr="24077E23" w:rsidR="4BF97D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</w:t>
      </w:r>
      <w:r w:rsidRPr="24077E23" w:rsidR="6E7660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enero</w:t>
      </w:r>
      <w:r w:rsidRPr="24077E23" w:rsidR="4BF97D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24077E23" w:rsidR="4BF97D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2024.- 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® y 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Wingstop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han creado una alianza </w:t>
      </w:r>
      <w:r w:rsidRPr="24077E23" w:rsidR="4AD016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única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todos los </w:t>
      </w:r>
      <w:r w:rsidRPr="24077E23" w:rsidR="380C70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apasionados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futbol americano y las botanas. </w:t>
      </w:r>
      <w:r w:rsidRPr="24077E23" w:rsidR="24473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mbas marcas presentan una innovación culinaria que promete conquistar e</w:t>
      </w:r>
      <w:r w:rsidRPr="24077E23" w:rsidR="6D553C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 paladar</w:t>
      </w:r>
      <w:r w:rsidRPr="24077E23" w:rsidR="3F4743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los mexicanos fans de </w:t>
      </w:r>
      <w:r w:rsidRPr="24077E23" w:rsidR="212D5A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este </w:t>
      </w:r>
      <w:r w:rsidRPr="24077E23" w:rsidR="3F4743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deporte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las 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alitas 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sab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or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4077E23" w:rsidR="739FA2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Salsa Suave + </w:t>
      </w:r>
      <w:r w:rsidRPr="24077E23" w:rsidR="739FA2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24077E23" w:rsidR="690170C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24077E23" w:rsidR="739FA2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Queso</w:t>
      </w:r>
      <w:r w:rsidRPr="24077E23" w:rsidR="3BC7A93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0F6662AF" w:rsidP="28E90C80" w:rsidRDefault="0F6662AF" w14:paraId="0230DD46" w14:textId="4AF8E30A">
      <w:pPr>
        <w:spacing w:after="160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 delicia combina el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caracterís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ico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sabor de las papas 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Queso con la experiencia y calidad que </w:t>
      </w:r>
      <w:r w:rsidRPr="28E90C80" w:rsidR="04BD34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distingue a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8E90C80" w:rsidR="4F9F0D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p</w:t>
      </w:r>
      <w:r w:rsidRPr="28E90C80" w:rsidR="237C14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28E90C80" w:rsidR="4F9F0D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atillos de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Wingstop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para ofrecer la botana perfecta durante </w:t>
      </w:r>
      <w:r w:rsidRPr="28E90C80" w:rsidR="26320A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</w:t>
      </w:r>
      <w:r w:rsidRPr="28E90C80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temporada NFL.</w:t>
      </w:r>
    </w:p>
    <w:p w:rsidR="0F6662AF" w:rsidP="04706545" w:rsidRDefault="0F6662AF" w14:paraId="0DEFBFAB" w14:textId="66897D57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4706545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Disponibles del 16 de diciembre de 2024 al </w:t>
      </w:r>
      <w:r w:rsidRPr="04706545" w:rsidR="660B2F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16</w:t>
      </w:r>
      <w:r w:rsidRPr="04706545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febrero de 2025 </w:t>
      </w:r>
      <w:r w:rsidRPr="04706545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todos los restaurantes</w:t>
      </w:r>
      <w:r w:rsidRPr="04706545" w:rsidR="4A45CC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país</w:t>
      </w:r>
      <w:r w:rsidRPr="04706545" w:rsidR="5DF33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*</w:t>
      </w:r>
      <w:r w:rsidRPr="04706545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estas alitas están diseñadas para acompañar cada jugada, reuniendo a amigos y familiares en torno a una experiencia inolvidable de sabor y pasión deportiva.</w:t>
      </w:r>
    </w:p>
    <w:p w:rsidR="0F6662AF" w:rsidP="21216254" w:rsidRDefault="0F6662AF" w14:paraId="5DF2E60C" w14:textId="6806D7D8">
      <w:pPr>
        <w:pStyle w:val="Normal"/>
        <w:spacing w:after="160" w:line="279" w:lineRule="auto"/>
        <w:ind w:left="0"/>
        <w:jc w:val="both"/>
      </w:pPr>
      <w:r w:rsidRPr="24077E23" w:rsidR="0F6662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“A través de </w:t>
      </w:r>
      <w:r w:rsidRPr="24077E23" w:rsidR="0F6662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24077E23" w:rsidR="0F6662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®, PepsiCo® se consolida como el grupo con los productos esenciales para disfrutar </w:t>
      </w:r>
      <w:r w:rsidRPr="24077E23" w:rsidR="0CCD7CB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plenamente</w:t>
      </w:r>
      <w:r w:rsidRPr="24077E23" w:rsidR="0F6662A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cada partido de la NFL y refuerza su compromiso de estar presente cuando los mexicanos viven su pasión por los deportes”</w:t>
      </w:r>
      <w:r w:rsidRPr="24077E23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destacó 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Clara Contreras, directora de marketing de Sabritas</w:t>
      </w:r>
      <w:r w:rsidRPr="24077E23" w:rsidR="30F04D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24077E23" w:rsidR="4B72AD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Mixes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PepsiCo</w:t>
      </w:r>
      <w:r w:rsidRPr="24077E23" w:rsidR="305117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24077E23" w:rsidR="0F666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0F6662AF" w:rsidP="47794E1F" w:rsidRDefault="0F6662AF" w14:paraId="6596C7E9" w14:textId="6D35A76E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7794E1F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esta colaboración</w:t>
      </w:r>
      <w:r w:rsidRPr="47794E1F" w:rsidR="1FDB91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47794E1F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PepsiCo®</w:t>
      </w:r>
      <w:r w:rsidRPr="47794E1F" w:rsidR="7BC5F1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47794E1F" w:rsidR="7BC5F1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47794E1F" w:rsidR="7BC5F1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 refuerzan su compromiso</w:t>
      </w:r>
      <w:r w:rsidRPr="47794E1F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impulsar momentos memorables, llevando a los consumidores una opción que combina innovación y</w:t>
      </w:r>
      <w:r w:rsidRPr="47794E1F" w:rsidR="2598C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7794E1F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sabor para disfrutar </w:t>
      </w:r>
      <w:r w:rsidRPr="47794E1F" w:rsidR="693A95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 nunca</w:t>
      </w:r>
      <w:r w:rsidRPr="47794E1F" w:rsidR="0F6662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los encuentros deportivos. </w:t>
      </w:r>
    </w:p>
    <w:p w:rsidR="7B71A448" w:rsidP="51A8FC3A" w:rsidRDefault="7B71A448" w14:paraId="3AC4403B" w14:textId="7297746C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1A8FC3A" w:rsidR="7B71A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un</w:t>
      </w:r>
      <w:r w:rsidRPr="51A8FC3A" w:rsidR="18497C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preparación</w:t>
      </w:r>
      <w:r w:rsidRPr="51A8FC3A" w:rsidR="7B71A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</w:t>
      </w:r>
      <w:r w:rsidRPr="51A8FC3A" w:rsidR="5A80AD8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asegura la jugada clave</w:t>
      </w:r>
      <w:r w:rsidRPr="51A8FC3A" w:rsidR="5A80AD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1A8FC3A" w:rsidR="7B71A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cada bocado, las alitas sabor </w:t>
      </w:r>
      <w:r w:rsidRPr="51A8FC3A" w:rsidR="7B71A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51A8FC3A" w:rsidR="7B71A4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Queso se perfilan como la botana campeona para disfrutar la temporada NFL hasta el silbatazo final.</w:t>
      </w:r>
      <w:r w:rsidRPr="51A8FC3A" w:rsidR="6C0E302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¿Qué esperas para probarlas? </w:t>
      </w:r>
      <w:r w:rsidRPr="51A8FC3A" w:rsidR="1EA165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Visita el </w:t>
      </w:r>
      <w:r w:rsidRPr="51A8FC3A" w:rsidR="1EA165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Wingstop</w:t>
      </w:r>
      <w:r w:rsidRPr="51A8FC3A" w:rsidR="1EA1653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cercano o llévalas a casa.</w:t>
      </w:r>
    </w:p>
    <w:p w:rsidR="04706545" w:rsidP="04706545" w:rsidRDefault="04706545" w14:paraId="56E4ABF1" w14:textId="3B901095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F88C768" w:rsidP="47794E1F" w:rsidRDefault="1F88C768" w14:paraId="10F4ABE9" w14:textId="6BE1454C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7794E1F" w:rsidR="1F88C7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*Promoción válida en todos los restaurantes </w:t>
      </w:r>
      <w:r w:rsidRPr="47794E1F" w:rsidR="5066EA7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Winsto</w:t>
      </w:r>
      <w:r w:rsidRPr="47794E1F" w:rsidR="4E9C64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p</w:t>
      </w:r>
      <w:r w:rsidRPr="47794E1F" w:rsidR="1F88C7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de México, excepto en la sucursal Estadio Azteca.</w:t>
      </w:r>
    </w:p>
    <w:p w:rsidR="56861F7F" w:rsidP="56861F7F" w:rsidRDefault="56861F7F" w14:paraId="03FA6D2E" w14:textId="3D83204A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56861F7F" w:rsidP="56861F7F" w:rsidRDefault="56861F7F" w14:paraId="77771A0D" w14:textId="23DA8B1F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56861F7F" w:rsidP="56861F7F" w:rsidRDefault="56861F7F" w14:paraId="463B478B" w14:textId="2CD80E93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56861F7F" w:rsidP="56861F7F" w:rsidRDefault="56861F7F" w14:paraId="1EB013E8" w14:textId="6D34AEDC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21216254" w:rsidP="56861F7F" w:rsidRDefault="21216254" w14:paraId="00989E31" w14:textId="541D1903">
      <w:pPr>
        <w:pStyle w:val="Normal"/>
        <w:spacing w:after="160" w:line="27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6861F7F" w:rsidR="08CE30F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COME BIEN</w:t>
      </w:r>
    </w:p>
    <w:p w:rsidR="288FA64B" w:rsidP="4AA6744F" w:rsidRDefault="288FA64B" w14:paraId="0FD90BDF" w14:textId="20E11CBC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AA6744F" w:rsidR="288FA64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Sobre PepsiCo Alimentos</w:t>
      </w:r>
    </w:p>
    <w:p w:rsidR="4AA6744F" w:rsidP="21216254" w:rsidRDefault="4AA6744F" w14:paraId="06BC1A93" w14:textId="0B72519B">
      <w:pPr>
        <w:spacing w:after="160" w:line="279" w:lineRule="auto"/>
        <w:jc w:val="both"/>
        <w:rPr>
          <w:rFonts w:ascii="Quattrocento Sans" w:hAnsi="Quattrocento Sans" w:eastAsia="Quattrocento Sans" w:cs="Quattrocen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1216254" w:rsidR="288FA64B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PepsiCo Alimentos México es una de las compañías agroindustriales más grandes del país. PepsiCo es líder mundial en el sector de alimentos y bebidas, con una cartera de productos que incluye 22 de las marcas más emblemáticas en el mundo. Tenemos más de 100 años en los hogares mexicanos, con productos como Sabritas, Gamesa, </w:t>
      </w:r>
      <w:r w:rsidRPr="21216254" w:rsidR="288FA64B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Quaker</w:t>
      </w:r>
      <w:r w:rsidRPr="21216254" w:rsidR="288FA64B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, Pepsi, y Gatorade, con presencia a nivel nacional. Junto con nuestro embotellador, somos fuentes de más de 80,000 empleos directos y tenemos un impacto significativo en el sector de fabricación, agricultura y servicios profesionales. Para obtener más información, visite </w:t>
      </w:r>
      <w:hyperlink r:id="R402c2705b9db4260">
        <w:r w:rsidRPr="21216254" w:rsidR="288FA64B">
          <w:rPr>
            <w:rStyle w:val="Hyperlink"/>
            <w:rFonts w:ascii="Aptos" w:hAnsi="Aptos" w:eastAsia="Aptos" w:cs="Aptos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s-MX"/>
          </w:rPr>
          <w:t>www.pepsico.com.mx</w:t>
        </w:r>
      </w:hyperlink>
      <w:r w:rsidRPr="21216254" w:rsidR="288FA64B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y síganos en Twitter y Facebook: @PepsiCoMex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7f7dfa477fb4caa"/>
      <w:footerReference w:type="default" r:id="R8f997bdffcaf4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806929" w:rsidTr="5F806929" w14:paraId="16DEE5E2">
      <w:trPr>
        <w:trHeight w:val="300"/>
      </w:trPr>
      <w:tc>
        <w:tcPr>
          <w:tcW w:w="3005" w:type="dxa"/>
          <w:tcMar/>
        </w:tcPr>
        <w:p w:rsidR="5F806929" w:rsidP="5F806929" w:rsidRDefault="5F806929" w14:paraId="34789867" w14:textId="123CBC6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F806929" w:rsidP="5F806929" w:rsidRDefault="5F806929" w14:paraId="140E1A1D" w14:textId="6EEA379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F806929" w:rsidP="5F806929" w:rsidRDefault="5F806929" w14:paraId="724CBC49" w14:textId="607BD454">
          <w:pPr>
            <w:pStyle w:val="Header"/>
            <w:bidi w:val="0"/>
            <w:ind w:right="-115"/>
            <w:jc w:val="right"/>
          </w:pPr>
        </w:p>
      </w:tc>
    </w:tr>
  </w:tbl>
  <w:p w:rsidR="5F806929" w:rsidP="5F806929" w:rsidRDefault="5F806929" w14:paraId="4FC5C3D0" w14:textId="0A6FA11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806929" w:rsidTr="5F806929" w14:paraId="75667142">
      <w:trPr>
        <w:trHeight w:val="300"/>
      </w:trPr>
      <w:tc>
        <w:tcPr>
          <w:tcW w:w="3005" w:type="dxa"/>
          <w:tcMar/>
        </w:tcPr>
        <w:p w:rsidR="5F806929" w:rsidP="5F806929" w:rsidRDefault="5F806929" w14:paraId="375D5439" w14:textId="57D1D92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F806929" w:rsidP="5F806929" w:rsidRDefault="5F806929" w14:paraId="097B3FB2" w14:textId="4EFBD63A">
          <w:pPr>
            <w:bidi w:val="0"/>
            <w:jc w:val="center"/>
          </w:pPr>
          <w:r w:rsidR="5F806929">
            <w:drawing>
              <wp:inline wp14:editId="2ED7539F" wp14:anchorId="70314D43">
                <wp:extent cx="1285875" cy="885825"/>
                <wp:effectExtent l="0" t="0" r="0" b="0"/>
                <wp:docPr id="144291670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14bff6f21614be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5F806929" w:rsidP="5F806929" w:rsidRDefault="5F806929" w14:paraId="7297C960" w14:textId="1F5C825A">
          <w:pPr>
            <w:pStyle w:val="Header"/>
            <w:bidi w:val="0"/>
            <w:ind w:right="-115"/>
            <w:jc w:val="right"/>
          </w:pPr>
        </w:p>
      </w:tc>
    </w:tr>
  </w:tbl>
  <w:p w:rsidR="5F806929" w:rsidP="5F806929" w:rsidRDefault="5F806929" w14:paraId="4E850EDC" w14:textId="77E57D0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mzy2f+KRg//NnD" int2:id="rCTiIPNI">
      <int2:state int2:type="AugLoop_Text_Critique" int2:value="Rejected"/>
    </int2:textHash>
    <int2:textHash int2:hashCode="K7qszFl+W2JURh" int2:id="8ZTAQi5h">
      <int2:state int2:type="AugLoop_Text_Critique" int2:value="Rejected"/>
    </int2:textHash>
    <int2:textHash int2:hashCode="A0EoIs6Y2zFsE8" int2:id="BHXr86W1">
      <int2:state int2:type="AugLoop_Text_Critique" int2:value="Rejected"/>
    </int2:textHash>
    <int2:textHash int2:hashCode="rD6FceyxWLYSc7" int2:id="UqKYe8Qg">
      <int2:state int2:type="AugLoop_Text_Critique" int2:value="Rejected"/>
    </int2:textHash>
    <int2:textHash int2:hashCode="Yj+85uAUAfP+/i" int2:id="YDBdqrGH">
      <int2:state int2:type="AugLoop_Text_Critique" int2:value="Rejected"/>
    </int2:textHash>
    <int2:textHash int2:hashCode="brgn2HSQP9gsjt" int2:id="mszfT0aP">
      <int2:state int2:type="AugLoop_Text_Critique" int2:value="Rejected"/>
    </int2:textHash>
    <int2:bookmark int2:bookmarkName="_Int_s6EGlLjr" int2:invalidationBookmarkName="" int2:hashCode="Obd5DtamfaZHRh" int2:id="G0EFdejm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ef2f2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22A803"/>
    <w:rsid w:val="004F3A37"/>
    <w:rsid w:val="01079A7C"/>
    <w:rsid w:val="0170DD7F"/>
    <w:rsid w:val="01C8A16F"/>
    <w:rsid w:val="022C5A60"/>
    <w:rsid w:val="02D9D9AB"/>
    <w:rsid w:val="033222EC"/>
    <w:rsid w:val="03E2C029"/>
    <w:rsid w:val="045613C8"/>
    <w:rsid w:val="04706545"/>
    <w:rsid w:val="04BD34E4"/>
    <w:rsid w:val="07A5DD5F"/>
    <w:rsid w:val="08CE30F2"/>
    <w:rsid w:val="0AAC6A78"/>
    <w:rsid w:val="0C520A59"/>
    <w:rsid w:val="0CCD7CBE"/>
    <w:rsid w:val="0D1A5376"/>
    <w:rsid w:val="0F6662AF"/>
    <w:rsid w:val="103EFBBD"/>
    <w:rsid w:val="10E2026A"/>
    <w:rsid w:val="115D6492"/>
    <w:rsid w:val="1172BB5B"/>
    <w:rsid w:val="13B12DBF"/>
    <w:rsid w:val="1425284B"/>
    <w:rsid w:val="150A2989"/>
    <w:rsid w:val="15552B80"/>
    <w:rsid w:val="1593B729"/>
    <w:rsid w:val="16FA3892"/>
    <w:rsid w:val="1703A82B"/>
    <w:rsid w:val="18497CBB"/>
    <w:rsid w:val="1862FC49"/>
    <w:rsid w:val="19A51F9A"/>
    <w:rsid w:val="1A1588CF"/>
    <w:rsid w:val="1AF29BA5"/>
    <w:rsid w:val="1BD522E3"/>
    <w:rsid w:val="1C35C11A"/>
    <w:rsid w:val="1DB5FD0C"/>
    <w:rsid w:val="1E03DB6C"/>
    <w:rsid w:val="1E7D4EC9"/>
    <w:rsid w:val="1EA16533"/>
    <w:rsid w:val="1EC4A42F"/>
    <w:rsid w:val="1F88C768"/>
    <w:rsid w:val="1FDB9154"/>
    <w:rsid w:val="202A841D"/>
    <w:rsid w:val="20AB5904"/>
    <w:rsid w:val="21216254"/>
    <w:rsid w:val="212D5AF4"/>
    <w:rsid w:val="21CA1E7C"/>
    <w:rsid w:val="22AEED69"/>
    <w:rsid w:val="237C1446"/>
    <w:rsid w:val="23C5EFC1"/>
    <w:rsid w:val="24077E23"/>
    <w:rsid w:val="24473564"/>
    <w:rsid w:val="25697BBE"/>
    <w:rsid w:val="2598C974"/>
    <w:rsid w:val="26320AA8"/>
    <w:rsid w:val="2632EBC8"/>
    <w:rsid w:val="26B4C1AB"/>
    <w:rsid w:val="288FA64B"/>
    <w:rsid w:val="28A0840C"/>
    <w:rsid w:val="28E90C80"/>
    <w:rsid w:val="29A7BEAE"/>
    <w:rsid w:val="29AB1BDF"/>
    <w:rsid w:val="2B3E8ABB"/>
    <w:rsid w:val="2B9CE8C3"/>
    <w:rsid w:val="2BFD35E0"/>
    <w:rsid w:val="2CB47E59"/>
    <w:rsid w:val="2DB7A1F9"/>
    <w:rsid w:val="30511797"/>
    <w:rsid w:val="30F04DC8"/>
    <w:rsid w:val="319BFC34"/>
    <w:rsid w:val="34134137"/>
    <w:rsid w:val="360B6EDE"/>
    <w:rsid w:val="3808732C"/>
    <w:rsid w:val="380C7080"/>
    <w:rsid w:val="3827E980"/>
    <w:rsid w:val="382A1660"/>
    <w:rsid w:val="383FF969"/>
    <w:rsid w:val="38563CFA"/>
    <w:rsid w:val="38D17298"/>
    <w:rsid w:val="390D56A3"/>
    <w:rsid w:val="39E3519D"/>
    <w:rsid w:val="3A3BF38D"/>
    <w:rsid w:val="3B9642F7"/>
    <w:rsid w:val="3BC7A93E"/>
    <w:rsid w:val="3C72CDE6"/>
    <w:rsid w:val="3F19AAD7"/>
    <w:rsid w:val="3F4743AA"/>
    <w:rsid w:val="3F4A7FE8"/>
    <w:rsid w:val="3F502044"/>
    <w:rsid w:val="4029F056"/>
    <w:rsid w:val="408C5331"/>
    <w:rsid w:val="4098838F"/>
    <w:rsid w:val="40DE1E2B"/>
    <w:rsid w:val="424B6607"/>
    <w:rsid w:val="42F2DDA5"/>
    <w:rsid w:val="433BC84D"/>
    <w:rsid w:val="45B4BAC7"/>
    <w:rsid w:val="47794E1F"/>
    <w:rsid w:val="484C5089"/>
    <w:rsid w:val="489B2E8D"/>
    <w:rsid w:val="4A45CC43"/>
    <w:rsid w:val="4AA6744F"/>
    <w:rsid w:val="4AD016B8"/>
    <w:rsid w:val="4B23F0AA"/>
    <w:rsid w:val="4B72ADA6"/>
    <w:rsid w:val="4BF97D7E"/>
    <w:rsid w:val="4CD678AE"/>
    <w:rsid w:val="4D22F69E"/>
    <w:rsid w:val="4E9C6492"/>
    <w:rsid w:val="4F9F0D8B"/>
    <w:rsid w:val="5066EA7D"/>
    <w:rsid w:val="50A01E16"/>
    <w:rsid w:val="51A8FC3A"/>
    <w:rsid w:val="55A90A16"/>
    <w:rsid w:val="55AACD57"/>
    <w:rsid w:val="55D29412"/>
    <w:rsid w:val="55E96F7E"/>
    <w:rsid w:val="5620C029"/>
    <w:rsid w:val="56861F7F"/>
    <w:rsid w:val="57BAA885"/>
    <w:rsid w:val="5A80AD82"/>
    <w:rsid w:val="5AC56668"/>
    <w:rsid w:val="5AE4AB69"/>
    <w:rsid w:val="5BCFCABE"/>
    <w:rsid w:val="5D04DBB3"/>
    <w:rsid w:val="5D369A6B"/>
    <w:rsid w:val="5DBB6EC8"/>
    <w:rsid w:val="5DF33507"/>
    <w:rsid w:val="5E111E8D"/>
    <w:rsid w:val="5E27DF00"/>
    <w:rsid w:val="5E65F02B"/>
    <w:rsid w:val="5EB6F3FE"/>
    <w:rsid w:val="5F43330F"/>
    <w:rsid w:val="5F806929"/>
    <w:rsid w:val="60158AFC"/>
    <w:rsid w:val="62BF2DBA"/>
    <w:rsid w:val="63042707"/>
    <w:rsid w:val="63B17E9E"/>
    <w:rsid w:val="640E3D4E"/>
    <w:rsid w:val="64A5D1A9"/>
    <w:rsid w:val="660B2F4E"/>
    <w:rsid w:val="68FEE38F"/>
    <w:rsid w:val="690170C8"/>
    <w:rsid w:val="6922A803"/>
    <w:rsid w:val="693A9540"/>
    <w:rsid w:val="693DA470"/>
    <w:rsid w:val="6A60E157"/>
    <w:rsid w:val="6ADF5988"/>
    <w:rsid w:val="6B5E2722"/>
    <w:rsid w:val="6C0E302E"/>
    <w:rsid w:val="6D553C36"/>
    <w:rsid w:val="6E6BDCD5"/>
    <w:rsid w:val="6E766059"/>
    <w:rsid w:val="6E7C66C2"/>
    <w:rsid w:val="70C9AAA1"/>
    <w:rsid w:val="717B59C1"/>
    <w:rsid w:val="72321E73"/>
    <w:rsid w:val="72D323A6"/>
    <w:rsid w:val="73289A5C"/>
    <w:rsid w:val="73315531"/>
    <w:rsid w:val="739FA28D"/>
    <w:rsid w:val="7439E8C6"/>
    <w:rsid w:val="74A3ECB2"/>
    <w:rsid w:val="74D02B30"/>
    <w:rsid w:val="763B1CDF"/>
    <w:rsid w:val="76C91D32"/>
    <w:rsid w:val="774B8EC3"/>
    <w:rsid w:val="78409523"/>
    <w:rsid w:val="7913F872"/>
    <w:rsid w:val="7933AF71"/>
    <w:rsid w:val="79B8A3E3"/>
    <w:rsid w:val="7AF8D422"/>
    <w:rsid w:val="7B38FA6E"/>
    <w:rsid w:val="7B7067BF"/>
    <w:rsid w:val="7B71A448"/>
    <w:rsid w:val="7BC5F1C6"/>
    <w:rsid w:val="7C3086E1"/>
    <w:rsid w:val="7C353627"/>
    <w:rsid w:val="7C638236"/>
    <w:rsid w:val="7D2CAAAD"/>
    <w:rsid w:val="7E2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A803"/>
  <w15:chartTrackingRefBased/>
  <w15:docId w15:val="{42DA3944-93E1-4AAA-BF87-92EF020CD9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F806929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F80692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F80692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AA6744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7f7dfa477fb4caa" /><Relationship Type="http://schemas.openxmlformats.org/officeDocument/2006/relationships/footer" Target="footer.xml" Id="R8f997bdffcaf4773" /><Relationship Type="http://schemas.openxmlformats.org/officeDocument/2006/relationships/numbering" Target="numbering.xml" Id="R6f8af0a89e16478f" /><Relationship Type="http://schemas.microsoft.com/office/2020/10/relationships/intelligence" Target="intelligence2.xml" Id="R782f337fefac4494" /><Relationship Type="http://schemas.openxmlformats.org/officeDocument/2006/relationships/hyperlink" Target="https://www.pepsico.com.mx/" TargetMode="External" Id="R402c2705b9db426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14bff6f21614be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F8A35E8CDD4140B74EF995C17CD9E2" ma:contentTypeVersion="15" ma:contentTypeDescription="Crear nuevo documento." ma:contentTypeScope="" ma:versionID="063d8ac02b694a4f530b0f664c55c29c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de679f941f6b5523a251fdcd11e4b83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02395-523F-4B0B-B8FA-A049E31B0A87}"/>
</file>

<file path=customXml/itemProps2.xml><?xml version="1.0" encoding="utf-8"?>
<ds:datastoreItem xmlns:ds="http://schemas.openxmlformats.org/officeDocument/2006/customXml" ds:itemID="{1D372E55-C011-4B88-8469-39AF447C3B4E}"/>
</file>

<file path=customXml/itemProps3.xml><?xml version="1.0" encoding="utf-8"?>
<ds:datastoreItem xmlns:ds="http://schemas.openxmlformats.org/officeDocument/2006/customXml" ds:itemID="{ADAA0C6F-3027-4584-99E2-65B9E6818F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Martha Claudia Vázquez Rodríguez</cp:lastModifiedBy>
  <dcterms:created xsi:type="dcterms:W3CDTF">2024-12-18T16:19:12Z</dcterms:created>
  <dcterms:modified xsi:type="dcterms:W3CDTF">2025-01-09T16:38:27Z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